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FORMULARIO DE INSCRIPCIÓN PARA EL TALLER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DANZA INFANTIL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Febrero - junio de 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Lunes y miércoles de 16:00 a 17:00 h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ff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0"/>
        </w:rPr>
        <w:t xml:space="preserve">FINCA ASONGA DEL CCE BATA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Las inscripciones se cerrarán cuando se complete el cupo.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5"/>
        <w:gridCol w:w="4905"/>
        <w:tblGridChange w:id="0">
          <w:tblGrid>
            <w:gridCol w:w="4845"/>
            <w:gridCol w:w="4905"/>
          </w:tblGrid>
        </w:tblGridChange>
      </w:tblGrid>
      <w:tr>
        <w:trPr>
          <w:cantSplit w:val="0"/>
          <w:trHeight w:val="1133.858267716535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Nombre y apellidos del niño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o la niña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y apellidos del tutor o tutora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Edad del niño o la niña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3.858267716535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345.0" w:type="dxa"/>
        <w:tblLayout w:type="fixed"/>
        <w:tblLook w:val="0400"/>
      </w:tblPr>
      <w:tblGrid>
        <w:gridCol w:w="6990"/>
        <w:gridCol w:w="1380"/>
        <w:gridCol w:w="1380"/>
        <w:tblGridChange w:id="0">
          <w:tblGrid>
            <w:gridCol w:w="6990"/>
            <w:gridCol w:w="1380"/>
            <w:gridCol w:w="138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WhatsApp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 recibir información sobre nuestras actividades?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¿Autorizas que tomemos fotografías y vídeos del/la menor durante el transcurso del taller con el fin exclusivo de difundir las actividades del Centro Cultural de España en Bata en sus redes sociales?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ind w:lef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763550" cy="643570"/>
          <wp:effectExtent b="0" l="0" r="0" t="0"/>
          <wp:docPr id="56458695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3550" cy="643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5gI2aM2FnFCSNZ6bBtnMe7OGqQ==">CgMxLjA4AHIhMTJ3OXVlTXVndExWSEc5Y2x0d092WmRLNmF1eU5ETWxf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2024-01-11T13:26:00Z</dcterms:created>
  <dc:creator>Becas CC Bata</dc:creator>
</cp:coreProperties>
</file>